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055ED31" w:rsidR="00CD4C7B" w:rsidRPr="002434BF"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F97596">
        <w:rPr>
          <w:noProof w:val="0"/>
          <w:sz w:val="24"/>
          <w:szCs w:val="24"/>
        </w:rPr>
        <w:t>m</w:t>
      </w:r>
      <w:r w:rsidR="00902DB9" w:rsidRPr="00B266B0">
        <w:rPr>
          <w:noProof w:val="0"/>
          <w:sz w:val="24"/>
          <w:szCs w:val="24"/>
        </w:rPr>
        <w:t>eeting</w:t>
      </w:r>
      <w:r w:rsidR="00C47A0D">
        <w:rPr>
          <w:noProof w:val="0"/>
          <w:sz w:val="24"/>
          <w:szCs w:val="24"/>
        </w:rPr>
        <w:t xml:space="preserve"> #97</w:t>
      </w:r>
      <w:r w:rsidR="00250CCD">
        <w:rPr>
          <w:noProof w:val="0"/>
          <w:sz w:val="24"/>
          <w:szCs w:val="24"/>
        </w:rPr>
        <w:t>-bis</w:t>
      </w:r>
      <w:r w:rsidRPr="00B266B0">
        <w:rPr>
          <w:bCs/>
          <w:noProof w:val="0"/>
          <w:sz w:val="24"/>
          <w:szCs w:val="24"/>
        </w:rPr>
        <w:tab/>
      </w:r>
      <w:r w:rsidR="002434BF" w:rsidRPr="002434BF">
        <w:rPr>
          <w:bCs/>
          <w:noProof w:val="0"/>
          <w:sz w:val="24"/>
          <w:szCs w:val="24"/>
        </w:rPr>
        <w:t>R3-173709</w:t>
      </w:r>
    </w:p>
    <w:p w14:paraId="231362B2" w14:textId="738039D2" w:rsidR="00CD4C7B" w:rsidRPr="00B266B0" w:rsidRDefault="00250CCD" w:rsidP="00CD4C7B">
      <w:pPr>
        <w:pStyle w:val="Header"/>
        <w:tabs>
          <w:tab w:val="right" w:pos="9639"/>
        </w:tabs>
        <w:rPr>
          <w:bCs/>
          <w:noProof w:val="0"/>
          <w:sz w:val="24"/>
          <w:szCs w:val="24"/>
        </w:rPr>
      </w:pPr>
      <w:r>
        <w:rPr>
          <w:rFonts w:eastAsia="SimSun"/>
          <w:noProof w:val="0"/>
          <w:sz w:val="24"/>
          <w:szCs w:val="24"/>
          <w:lang w:eastAsia="zh-CN"/>
        </w:rPr>
        <w:t>Prague</w:t>
      </w:r>
      <w:r w:rsidR="00C47A0D">
        <w:rPr>
          <w:rFonts w:eastAsia="SimSun"/>
          <w:noProof w:val="0"/>
          <w:sz w:val="24"/>
          <w:szCs w:val="24"/>
          <w:lang w:eastAsia="zh-CN"/>
        </w:rPr>
        <w:t xml:space="preserve">, </w:t>
      </w:r>
      <w:r>
        <w:rPr>
          <w:rFonts w:eastAsia="SimSun"/>
          <w:noProof w:val="0"/>
          <w:sz w:val="24"/>
          <w:szCs w:val="24"/>
          <w:lang w:eastAsia="zh-CN"/>
        </w:rPr>
        <w:t>Czechia</w:t>
      </w:r>
      <w:r w:rsidR="00C47A0D">
        <w:rPr>
          <w:rFonts w:eastAsia="SimSun"/>
          <w:noProof w:val="0"/>
          <w:sz w:val="24"/>
          <w:szCs w:val="24"/>
          <w:lang w:eastAsia="zh-CN"/>
        </w:rPr>
        <w:t>, EU</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4A92C2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34BF" w:rsidRPr="002434BF">
        <w:rPr>
          <w:rFonts w:cs="Arial"/>
          <w:b/>
          <w:bCs/>
          <w:sz w:val="24"/>
          <w:lang w:eastAsia="ja-JP"/>
        </w:rPr>
        <w:t>10.8.1.2</w:t>
      </w:r>
    </w:p>
    <w:p w14:paraId="6A1BC0C1" w14:textId="7B6C5A1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47A0D">
        <w:rPr>
          <w:rFonts w:ascii="Arial" w:hAnsi="Arial" w:cs="Arial"/>
          <w:b/>
          <w:bCs/>
          <w:sz w:val="24"/>
        </w:rPr>
        <w:t>Nokia</w:t>
      </w:r>
      <w:r w:rsidR="00090468">
        <w:rPr>
          <w:rFonts w:ascii="Arial" w:hAnsi="Arial" w:cs="Arial"/>
          <w:b/>
          <w:bCs/>
          <w:sz w:val="24"/>
        </w:rPr>
        <w:t xml:space="preserve"> Shanghai Bell</w:t>
      </w:r>
    </w:p>
    <w:p w14:paraId="45BE90BE" w14:textId="3ABD9E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AE35EE" w:rsidRPr="00AE35EE">
        <w:rPr>
          <w:rFonts w:ascii="Arial" w:hAnsi="Arial" w:cs="Arial"/>
          <w:b/>
          <w:bCs/>
          <w:sz w:val="24"/>
        </w:rPr>
        <w:t>Further considerations for Xn/X2 support for a case of a single TX operation with LTE/NR dual connectivity</w:t>
      </w:r>
      <w:bookmarkEnd w:id="1"/>
    </w:p>
    <w:p w14:paraId="7DF86DB4" w14:textId="6B93B0B0"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87D31">
        <w:rPr>
          <w:rFonts w:ascii="Arial" w:hAnsi="Arial" w:cs="Arial"/>
          <w:b/>
          <w:bCs/>
          <w:sz w:val="24"/>
        </w:rPr>
        <w:t>D</w:t>
      </w:r>
      <w:r w:rsidR="002434BF">
        <w:rPr>
          <w:rFonts w:ascii="Arial" w:hAnsi="Arial" w:cs="Arial"/>
          <w:b/>
          <w:bCs/>
          <w:sz w:val="24"/>
        </w:rPr>
        <w:t>iscussion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407818BB" w14:textId="5E690C98" w:rsidR="005B2FA8" w:rsidRDefault="00AE35EE" w:rsidP="00CD4C7B">
      <w:r>
        <w:t xml:space="preserve">At RAN3 #97, it was decided that the X2/Xn support for single-UL UEs shall be considered only when the basic framework for the solution is decided in RAN2. </w:t>
      </w:r>
      <w:r w:rsidR="00485BC0">
        <w:t>Since the discussion in RAN2 only starts</w:t>
      </w:r>
      <w:r w:rsidR="007A32D8">
        <w:t xml:space="preserve"> [1</w:t>
      </w:r>
      <w:r w:rsidR="00485BC0">
        <w:t>], t</w:t>
      </w:r>
      <w:r>
        <w:t>his meant the decision may be delayed beyond the December plenary. However, the LS sent to RAN2 (RAN3 in CC, [</w:t>
      </w:r>
      <w:r w:rsidR="007A32D8">
        <w:t>2</w:t>
      </w:r>
      <w:r>
        <w:t xml:space="preserve">]) clearly indicates the problem is urgent and therefore it may be necessary to revise the last RAN3’s conclusion. </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354B79E8" w14:textId="5866326D" w:rsidR="00AF4B41" w:rsidRDefault="00BE2636" w:rsidP="006719DF">
      <w:r>
        <w:t>As discussed in [1], the UE does not need to be informed about the UL patterns – it is enough if it follows the UL grants from both the systems. Therefore, it is unlikely the explicit coordination of scheduling between the LTE and NR can be substituted with exchange of RRC containers.</w:t>
      </w:r>
    </w:p>
    <w:p w14:paraId="343A10A4" w14:textId="60C42136" w:rsidR="00BE2636" w:rsidRPr="001545A3" w:rsidRDefault="00BE2636" w:rsidP="00BE2636">
      <w:pPr>
        <w:rPr>
          <w:b/>
        </w:rPr>
      </w:pPr>
      <w:r>
        <w:rPr>
          <w:b/>
        </w:rPr>
        <w:t>Observation</w:t>
      </w:r>
      <w:r w:rsidRPr="001545A3">
        <w:rPr>
          <w:b/>
        </w:rPr>
        <w:t xml:space="preserve">: </w:t>
      </w:r>
      <w:r>
        <w:rPr>
          <w:b/>
        </w:rPr>
        <w:t>An explicit coordination of scheduling over X2/Xn can not be avoided</w:t>
      </w:r>
      <w:r w:rsidRPr="001545A3">
        <w:rPr>
          <w:b/>
        </w:rPr>
        <w:t>.</w:t>
      </w:r>
    </w:p>
    <w:p w14:paraId="1AD56FB5" w14:textId="300E7281" w:rsidR="00E25885" w:rsidRDefault="00485BC0" w:rsidP="006719DF">
      <w:r>
        <w:t>As discussed in [3</w:t>
      </w:r>
      <w:r w:rsidR="00F42C76">
        <w:t xml:space="preserve">], the solution should be based on </w:t>
      </w:r>
      <w:r w:rsidR="001545A3">
        <w:t>the principle that the LTE/NR pattern shall be decided in the MN. Ideally, the X2/Xn signalling should allow for some negotiations between the nodes. However, considering the limited time, this may be too challenging to come up with one.</w:t>
      </w:r>
    </w:p>
    <w:p w14:paraId="4BE7D861" w14:textId="610C56B3" w:rsidR="001545A3" w:rsidRPr="001545A3" w:rsidRDefault="001545A3" w:rsidP="006719DF">
      <w:pPr>
        <w:rPr>
          <w:b/>
        </w:rPr>
      </w:pPr>
      <w:r w:rsidRPr="001545A3">
        <w:rPr>
          <w:b/>
        </w:rPr>
        <w:t>Proposal 1: The X2/Xn signalling shall enable one way information provision on the UL TX scheduling, from the MN towards the SN.</w:t>
      </w:r>
    </w:p>
    <w:p w14:paraId="3166FDF9" w14:textId="0AD35D26" w:rsidR="001545A3" w:rsidRDefault="001545A3" w:rsidP="006719DF">
      <w:r>
        <w:t>The message type format depends a lot on the RAN2 decision, but it may already be assumed that the X2/Xn delay will not allow for real-time RRM information exchange. Therefore, the MN will have to inform the NR in advance about the TX gaps for NR communication. This may have two forms:</w:t>
      </w:r>
    </w:p>
    <w:p w14:paraId="69A93A31" w14:textId="1E8C0BD8" w:rsidR="001545A3" w:rsidRDefault="001545A3" w:rsidP="001545A3">
      <w:pPr>
        <w:pStyle w:val="ListParagraph"/>
        <w:numPr>
          <w:ilvl w:val="0"/>
          <w:numId w:val="9"/>
        </w:numPr>
      </w:pPr>
      <w:r>
        <w:t>A map of gaps for a period of time</w:t>
      </w:r>
    </w:p>
    <w:p w14:paraId="7DAF15BD" w14:textId="24B8378F" w:rsidR="001545A3" w:rsidRDefault="001545A3" w:rsidP="001545A3">
      <w:pPr>
        <w:pStyle w:val="ListParagraph"/>
        <w:numPr>
          <w:ilvl w:val="0"/>
          <w:numId w:val="9"/>
        </w:numPr>
      </w:pPr>
      <w:r>
        <w:t>Indication of “stop” and “strart”, with the timestamp for the switch</w:t>
      </w:r>
    </w:p>
    <w:p w14:paraId="57675D3B" w14:textId="6E24CC81" w:rsidR="001545A3" w:rsidRPr="001545A3" w:rsidRDefault="001545A3" w:rsidP="001545A3">
      <w:pPr>
        <w:rPr>
          <w:b/>
        </w:rPr>
      </w:pPr>
      <w:r w:rsidRPr="001545A3">
        <w:rPr>
          <w:b/>
        </w:rPr>
        <w:t>Proposal 2: RAN3 shall decide on one of the above methods to be ready for agreeing stage-3 when the RAN2’s part is completed.</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1634D7A2" w14:textId="7FA2CC7E" w:rsidR="003F2778" w:rsidRDefault="001545A3" w:rsidP="001B49C9">
      <w:r>
        <w:t>In this paper, we’ve discussed the consequences of the recent LS from the plenary</w:t>
      </w:r>
      <w:r w:rsidR="0051028F">
        <w:t>. We observe that X2/Xn impact is likely inevitable.</w:t>
      </w:r>
      <w:r>
        <w:t xml:space="preserve"> </w:t>
      </w:r>
      <w:r w:rsidR="0051028F">
        <w:t xml:space="preserve">Finally, we give examples </w:t>
      </w:r>
      <w:r>
        <w:t>how a simple solution could look like. This is summarised in the proposals below:</w:t>
      </w:r>
    </w:p>
    <w:p w14:paraId="280D61DC" w14:textId="0B4BAC81" w:rsidR="001545A3" w:rsidRDefault="007A32D8" w:rsidP="007A32D8">
      <w:pPr>
        <w:pStyle w:val="ListParagraph"/>
        <w:numPr>
          <w:ilvl w:val="0"/>
          <w:numId w:val="10"/>
        </w:numPr>
      </w:pPr>
      <w:r w:rsidRPr="007A32D8">
        <w:t>The X2/Xn signalling shall enable one way information provision on the UL TX scheduling, from the MN towards the SN.</w:t>
      </w:r>
    </w:p>
    <w:p w14:paraId="71257C2B" w14:textId="5BA53606" w:rsidR="007A32D8" w:rsidRPr="006E13D1" w:rsidRDefault="007A32D8" w:rsidP="007A32D8">
      <w:pPr>
        <w:pStyle w:val="ListParagraph"/>
        <w:numPr>
          <w:ilvl w:val="0"/>
          <w:numId w:val="10"/>
        </w:numPr>
      </w:pPr>
      <w:r w:rsidRPr="007A32D8">
        <w:t>RAN3 shall decide on one of the methods to be ready for agreeing stage-3 when the RAN2’s part is completed</w:t>
      </w:r>
      <w:r>
        <w:t xml:space="preserve"> (a map or a start-stop command)</w:t>
      </w:r>
      <w:r w:rsidRPr="007A32D8">
        <w:t>.</w:t>
      </w:r>
    </w:p>
    <w:p w14:paraId="0FDCFAC2" w14:textId="77777777" w:rsidR="00CD4C7B" w:rsidRPr="006E13D1" w:rsidRDefault="00CD4C7B" w:rsidP="00CD4C7B">
      <w:pPr>
        <w:pStyle w:val="Heading1"/>
      </w:pPr>
      <w:r w:rsidRPr="006E13D1">
        <w:lastRenderedPageBreak/>
        <w:t>References</w:t>
      </w:r>
    </w:p>
    <w:p w14:paraId="33F1B896" w14:textId="6B017CDA" w:rsidR="007A32D8" w:rsidRPr="006E13D1" w:rsidRDefault="007A32D8" w:rsidP="007A32D8">
      <w:pPr>
        <w:numPr>
          <w:ilvl w:val="0"/>
          <w:numId w:val="4"/>
        </w:numPr>
        <w:overflowPunct w:val="0"/>
        <w:autoSpaceDE w:val="0"/>
        <w:autoSpaceDN w:val="0"/>
        <w:adjustRightInd w:val="0"/>
        <w:textAlignment w:val="baseline"/>
      </w:pPr>
      <w:r>
        <w:t>R2</w:t>
      </w:r>
      <w:r w:rsidRPr="002434BF">
        <w:t>-17</w:t>
      </w:r>
      <w:r w:rsidR="00BE2636">
        <w:t>11003</w:t>
      </w:r>
      <w:r>
        <w:t>, RAN2 #99-bis, Oct 2017</w:t>
      </w:r>
    </w:p>
    <w:p w14:paraId="55E8CF44" w14:textId="14E4651D" w:rsidR="004C692C" w:rsidRDefault="002434BF" w:rsidP="002434BF">
      <w:pPr>
        <w:numPr>
          <w:ilvl w:val="0"/>
          <w:numId w:val="4"/>
        </w:numPr>
        <w:overflowPunct w:val="0"/>
        <w:autoSpaceDE w:val="0"/>
        <w:autoSpaceDN w:val="0"/>
        <w:adjustRightInd w:val="0"/>
        <w:textAlignment w:val="baseline"/>
      </w:pPr>
      <w:r w:rsidRPr="002434BF">
        <w:t>R3-173587</w:t>
      </w:r>
      <w:r w:rsidR="009E3063">
        <w:t xml:space="preserve">, RAN3 </w:t>
      </w:r>
      <w:r w:rsidR="000D5E97">
        <w:t>#97</w:t>
      </w:r>
      <w:r w:rsidR="00B77603">
        <w:t>-bis</w:t>
      </w:r>
      <w:r w:rsidR="009E3063">
        <w:t xml:space="preserve">, </w:t>
      </w:r>
      <w:r w:rsidR="00B77603">
        <w:t>Oct</w:t>
      </w:r>
      <w:r w:rsidR="009E3063">
        <w:t xml:space="preserve"> 2017</w:t>
      </w:r>
    </w:p>
    <w:p w14:paraId="19CC22C3" w14:textId="0B3FCC3C" w:rsidR="009E3063" w:rsidRPr="006E13D1" w:rsidRDefault="002434BF" w:rsidP="009E3063">
      <w:pPr>
        <w:numPr>
          <w:ilvl w:val="0"/>
          <w:numId w:val="4"/>
        </w:numPr>
        <w:overflowPunct w:val="0"/>
        <w:autoSpaceDE w:val="0"/>
        <w:autoSpaceDN w:val="0"/>
        <w:adjustRightInd w:val="0"/>
        <w:textAlignment w:val="baseline"/>
      </w:pPr>
      <w:r>
        <w:t>R3-172988</w:t>
      </w:r>
      <w:r w:rsidR="000D5E97">
        <w:t>, RAN3 #97</w:t>
      </w:r>
      <w:r w:rsidR="00B77603">
        <w:t xml:space="preserve">, </w:t>
      </w:r>
      <w:r w:rsidR="001545A3">
        <w:t>Aug</w:t>
      </w:r>
      <w:r w:rsidR="00B77603">
        <w:t xml:space="preserve"> 2017</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7FC91" w14:textId="77777777" w:rsidR="00DB79DA" w:rsidRDefault="00DB79DA">
      <w:r>
        <w:separator/>
      </w:r>
    </w:p>
  </w:endnote>
  <w:endnote w:type="continuationSeparator" w:id="0">
    <w:p w14:paraId="7D712B32" w14:textId="77777777" w:rsidR="00DB79DA" w:rsidRDefault="00DB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B1AD2" w14:textId="77777777" w:rsidR="00DB79DA" w:rsidRDefault="00DB79DA">
      <w:r>
        <w:separator/>
      </w:r>
    </w:p>
  </w:footnote>
  <w:footnote w:type="continuationSeparator" w:id="0">
    <w:p w14:paraId="6A92FE0E" w14:textId="77777777" w:rsidR="00DB79DA" w:rsidRDefault="00DB7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5A174A"/>
    <w:multiLevelType w:val="hybridMultilevel"/>
    <w:tmpl w:val="73E0E6D6"/>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6B503D"/>
    <w:multiLevelType w:val="hybridMultilevel"/>
    <w:tmpl w:val="73A02B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A28A5"/>
    <w:multiLevelType w:val="hybridMultilevel"/>
    <w:tmpl w:val="F2CE75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34479A"/>
    <w:multiLevelType w:val="hybridMultilevel"/>
    <w:tmpl w:val="BFFE2E1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954801"/>
    <w:multiLevelType w:val="hybridMultilevel"/>
    <w:tmpl w:val="1B7E02B0"/>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494ACC"/>
    <w:multiLevelType w:val="hybridMultilevel"/>
    <w:tmpl w:val="9576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7"/>
  </w:num>
  <w:num w:numId="7">
    <w:abstractNumId w:val="6"/>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40095"/>
    <w:rsid w:val="00046E38"/>
    <w:rsid w:val="00080512"/>
    <w:rsid w:val="00083240"/>
    <w:rsid w:val="00087E4E"/>
    <w:rsid w:val="00090468"/>
    <w:rsid w:val="00094887"/>
    <w:rsid w:val="000A78CD"/>
    <w:rsid w:val="000B7BCF"/>
    <w:rsid w:val="000C522B"/>
    <w:rsid w:val="000D16AA"/>
    <w:rsid w:val="000D58AB"/>
    <w:rsid w:val="000D5E97"/>
    <w:rsid w:val="000F4590"/>
    <w:rsid w:val="00104219"/>
    <w:rsid w:val="0010520C"/>
    <w:rsid w:val="00107A4A"/>
    <w:rsid w:val="00120C0A"/>
    <w:rsid w:val="00127E5D"/>
    <w:rsid w:val="00145075"/>
    <w:rsid w:val="0015118F"/>
    <w:rsid w:val="001545A3"/>
    <w:rsid w:val="001741A0"/>
    <w:rsid w:val="00187381"/>
    <w:rsid w:val="00194CD0"/>
    <w:rsid w:val="001B49C9"/>
    <w:rsid w:val="001F168B"/>
    <w:rsid w:val="001F7831"/>
    <w:rsid w:val="00204045"/>
    <w:rsid w:val="0022606D"/>
    <w:rsid w:val="0023670E"/>
    <w:rsid w:val="00240C7D"/>
    <w:rsid w:val="002434BF"/>
    <w:rsid w:val="00250CCD"/>
    <w:rsid w:val="00257829"/>
    <w:rsid w:val="00263E69"/>
    <w:rsid w:val="002747EC"/>
    <w:rsid w:val="00276396"/>
    <w:rsid w:val="002855BF"/>
    <w:rsid w:val="00294D0F"/>
    <w:rsid w:val="002A5529"/>
    <w:rsid w:val="002B01E5"/>
    <w:rsid w:val="002B0763"/>
    <w:rsid w:val="002D68C5"/>
    <w:rsid w:val="002F0D22"/>
    <w:rsid w:val="002F7673"/>
    <w:rsid w:val="00307504"/>
    <w:rsid w:val="003172DC"/>
    <w:rsid w:val="00322086"/>
    <w:rsid w:val="00322114"/>
    <w:rsid w:val="003253A7"/>
    <w:rsid w:val="00326069"/>
    <w:rsid w:val="00344999"/>
    <w:rsid w:val="0035462D"/>
    <w:rsid w:val="00355BDD"/>
    <w:rsid w:val="0037658D"/>
    <w:rsid w:val="00383796"/>
    <w:rsid w:val="003934FB"/>
    <w:rsid w:val="00393F78"/>
    <w:rsid w:val="003B40AD"/>
    <w:rsid w:val="003C4E37"/>
    <w:rsid w:val="003D4034"/>
    <w:rsid w:val="003E16BE"/>
    <w:rsid w:val="003E77FD"/>
    <w:rsid w:val="003F2778"/>
    <w:rsid w:val="00401855"/>
    <w:rsid w:val="004647A0"/>
    <w:rsid w:val="00477455"/>
    <w:rsid w:val="00485BC0"/>
    <w:rsid w:val="00486764"/>
    <w:rsid w:val="004C1EC1"/>
    <w:rsid w:val="004C692C"/>
    <w:rsid w:val="004D3578"/>
    <w:rsid w:val="004D380D"/>
    <w:rsid w:val="004E1A40"/>
    <w:rsid w:val="004E213A"/>
    <w:rsid w:val="004F33D5"/>
    <w:rsid w:val="004F75EB"/>
    <w:rsid w:val="00503171"/>
    <w:rsid w:val="00506C28"/>
    <w:rsid w:val="0051028F"/>
    <w:rsid w:val="00511B91"/>
    <w:rsid w:val="005229AD"/>
    <w:rsid w:val="00534DA0"/>
    <w:rsid w:val="00543E6C"/>
    <w:rsid w:val="005607B4"/>
    <w:rsid w:val="00565087"/>
    <w:rsid w:val="0056573F"/>
    <w:rsid w:val="00576882"/>
    <w:rsid w:val="005923A6"/>
    <w:rsid w:val="00596992"/>
    <w:rsid w:val="005B2FA8"/>
    <w:rsid w:val="005C45C7"/>
    <w:rsid w:val="005C4A32"/>
    <w:rsid w:val="005E0150"/>
    <w:rsid w:val="00611566"/>
    <w:rsid w:val="00637EF2"/>
    <w:rsid w:val="00646D99"/>
    <w:rsid w:val="00647F8A"/>
    <w:rsid w:val="00650F30"/>
    <w:rsid w:val="00656910"/>
    <w:rsid w:val="00657F7D"/>
    <w:rsid w:val="006719DF"/>
    <w:rsid w:val="006777CB"/>
    <w:rsid w:val="006C66D8"/>
    <w:rsid w:val="006D1E24"/>
    <w:rsid w:val="006E1417"/>
    <w:rsid w:val="006F19A4"/>
    <w:rsid w:val="006F3A0F"/>
    <w:rsid w:val="006F6A2C"/>
    <w:rsid w:val="00702F60"/>
    <w:rsid w:val="00710201"/>
    <w:rsid w:val="007130AB"/>
    <w:rsid w:val="00734A5B"/>
    <w:rsid w:val="00744E76"/>
    <w:rsid w:val="00751596"/>
    <w:rsid w:val="0075463F"/>
    <w:rsid w:val="00757D40"/>
    <w:rsid w:val="00781F0F"/>
    <w:rsid w:val="0078727C"/>
    <w:rsid w:val="0079049D"/>
    <w:rsid w:val="007A32D8"/>
    <w:rsid w:val="007B18D8"/>
    <w:rsid w:val="007C095F"/>
    <w:rsid w:val="007D1980"/>
    <w:rsid w:val="007E1361"/>
    <w:rsid w:val="008028A4"/>
    <w:rsid w:val="00813245"/>
    <w:rsid w:val="008616C3"/>
    <w:rsid w:val="008753F5"/>
    <w:rsid w:val="008768CA"/>
    <w:rsid w:val="00877EF9"/>
    <w:rsid w:val="00880559"/>
    <w:rsid w:val="008A69B7"/>
    <w:rsid w:val="008B5306"/>
    <w:rsid w:val="008D5594"/>
    <w:rsid w:val="008E5A24"/>
    <w:rsid w:val="0090271F"/>
    <w:rsid w:val="00902DB9"/>
    <w:rsid w:val="0090466A"/>
    <w:rsid w:val="00936071"/>
    <w:rsid w:val="00940212"/>
    <w:rsid w:val="00942EC2"/>
    <w:rsid w:val="00961B32"/>
    <w:rsid w:val="00970DB3"/>
    <w:rsid w:val="00974BB0"/>
    <w:rsid w:val="00980156"/>
    <w:rsid w:val="00984C22"/>
    <w:rsid w:val="009A0AF3"/>
    <w:rsid w:val="009B07CD"/>
    <w:rsid w:val="009C19E9"/>
    <w:rsid w:val="009E3063"/>
    <w:rsid w:val="009E388D"/>
    <w:rsid w:val="00A07D5A"/>
    <w:rsid w:val="00A10F02"/>
    <w:rsid w:val="00A204CA"/>
    <w:rsid w:val="00A24A30"/>
    <w:rsid w:val="00A35808"/>
    <w:rsid w:val="00A53724"/>
    <w:rsid w:val="00A603F5"/>
    <w:rsid w:val="00A71450"/>
    <w:rsid w:val="00A82346"/>
    <w:rsid w:val="00A9671C"/>
    <w:rsid w:val="00AA1553"/>
    <w:rsid w:val="00AB1468"/>
    <w:rsid w:val="00AC1CF4"/>
    <w:rsid w:val="00AC555D"/>
    <w:rsid w:val="00AE35EE"/>
    <w:rsid w:val="00AF4B41"/>
    <w:rsid w:val="00B1147E"/>
    <w:rsid w:val="00B12E99"/>
    <w:rsid w:val="00B15449"/>
    <w:rsid w:val="00B179BA"/>
    <w:rsid w:val="00B2394F"/>
    <w:rsid w:val="00B47FD1"/>
    <w:rsid w:val="00B516BB"/>
    <w:rsid w:val="00B77603"/>
    <w:rsid w:val="00B830DC"/>
    <w:rsid w:val="00BA23D3"/>
    <w:rsid w:val="00BC4D6B"/>
    <w:rsid w:val="00BE2636"/>
    <w:rsid w:val="00BE29A5"/>
    <w:rsid w:val="00C12B51"/>
    <w:rsid w:val="00C24650"/>
    <w:rsid w:val="00C33079"/>
    <w:rsid w:val="00C47A0D"/>
    <w:rsid w:val="00C83A13"/>
    <w:rsid w:val="00C9068C"/>
    <w:rsid w:val="00C92967"/>
    <w:rsid w:val="00CA3D0C"/>
    <w:rsid w:val="00CA654B"/>
    <w:rsid w:val="00CC268E"/>
    <w:rsid w:val="00CC7239"/>
    <w:rsid w:val="00CD4C7B"/>
    <w:rsid w:val="00CD6AF0"/>
    <w:rsid w:val="00CE00F3"/>
    <w:rsid w:val="00CE7BBB"/>
    <w:rsid w:val="00D1408F"/>
    <w:rsid w:val="00D273D6"/>
    <w:rsid w:val="00D3433B"/>
    <w:rsid w:val="00D738D6"/>
    <w:rsid w:val="00D801CD"/>
    <w:rsid w:val="00D80795"/>
    <w:rsid w:val="00D813BA"/>
    <w:rsid w:val="00D87D31"/>
    <w:rsid w:val="00D87E00"/>
    <w:rsid w:val="00D9134D"/>
    <w:rsid w:val="00D96D11"/>
    <w:rsid w:val="00DA6BE3"/>
    <w:rsid w:val="00DA7A03"/>
    <w:rsid w:val="00DB1818"/>
    <w:rsid w:val="00DB79DA"/>
    <w:rsid w:val="00DC309B"/>
    <w:rsid w:val="00DC42BA"/>
    <w:rsid w:val="00DC4DA2"/>
    <w:rsid w:val="00DD5D30"/>
    <w:rsid w:val="00DF1888"/>
    <w:rsid w:val="00E14909"/>
    <w:rsid w:val="00E25885"/>
    <w:rsid w:val="00E4294C"/>
    <w:rsid w:val="00E62835"/>
    <w:rsid w:val="00E77645"/>
    <w:rsid w:val="00E83697"/>
    <w:rsid w:val="00E97871"/>
    <w:rsid w:val="00EC4A25"/>
    <w:rsid w:val="00EE377E"/>
    <w:rsid w:val="00F025A2"/>
    <w:rsid w:val="00F07388"/>
    <w:rsid w:val="00F16E22"/>
    <w:rsid w:val="00F2026E"/>
    <w:rsid w:val="00F2210A"/>
    <w:rsid w:val="00F309F7"/>
    <w:rsid w:val="00F37743"/>
    <w:rsid w:val="00F40194"/>
    <w:rsid w:val="00F42C76"/>
    <w:rsid w:val="00F54A3D"/>
    <w:rsid w:val="00F60D18"/>
    <w:rsid w:val="00F653B8"/>
    <w:rsid w:val="00F71B89"/>
    <w:rsid w:val="00F7353C"/>
    <w:rsid w:val="00F76F8F"/>
    <w:rsid w:val="00F923BD"/>
    <w:rsid w:val="00F97596"/>
    <w:rsid w:val="00FA1266"/>
    <w:rsid w:val="00FC1192"/>
    <w:rsid w:val="00FE7D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F4019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322086"/>
    <w:rPr>
      <w:sz w:val="16"/>
      <w:szCs w:val="16"/>
    </w:rPr>
  </w:style>
  <w:style w:type="paragraph" w:styleId="CommentText">
    <w:name w:val="annotation text"/>
    <w:basedOn w:val="Normal"/>
    <w:link w:val="CommentTextChar"/>
    <w:rsid w:val="00322086"/>
  </w:style>
  <w:style w:type="character" w:customStyle="1" w:styleId="CommentTextChar">
    <w:name w:val="Comment Text Char"/>
    <w:basedOn w:val="DefaultParagraphFont"/>
    <w:link w:val="CommentText"/>
    <w:rsid w:val="00322086"/>
    <w:rPr>
      <w:lang w:eastAsia="en-US"/>
    </w:rPr>
  </w:style>
  <w:style w:type="paragraph" w:styleId="CommentSubject">
    <w:name w:val="annotation subject"/>
    <w:basedOn w:val="CommentText"/>
    <w:next w:val="CommentText"/>
    <w:link w:val="CommentSubjectChar"/>
    <w:rsid w:val="00322086"/>
    <w:rPr>
      <w:b/>
      <w:bCs/>
    </w:rPr>
  </w:style>
  <w:style w:type="character" w:customStyle="1" w:styleId="CommentSubjectChar">
    <w:name w:val="Comment Subject Char"/>
    <w:basedOn w:val="CommentTextChar"/>
    <w:link w:val="CommentSubject"/>
    <w:rsid w:val="00322086"/>
    <w:rPr>
      <w:b/>
      <w:bCs/>
      <w:lang w:eastAsia="en-US"/>
    </w:rPr>
  </w:style>
  <w:style w:type="paragraph" w:styleId="BalloonText">
    <w:name w:val="Balloon Text"/>
    <w:basedOn w:val="Normal"/>
    <w:link w:val="BalloonTextChar"/>
    <w:rsid w:val="00322086"/>
    <w:pPr>
      <w:spacing w:after="0"/>
    </w:pPr>
    <w:rPr>
      <w:rFonts w:ascii="Segoe UI" w:hAnsi="Segoe UI" w:cs="Segoe UI"/>
      <w:sz w:val="18"/>
      <w:szCs w:val="18"/>
    </w:rPr>
  </w:style>
  <w:style w:type="character" w:customStyle="1" w:styleId="BalloonTextChar">
    <w:name w:val="Balloon Text Char"/>
    <w:basedOn w:val="DefaultParagraphFont"/>
    <w:link w:val="BalloonText"/>
    <w:rsid w:val="00322086"/>
    <w:rPr>
      <w:rFonts w:ascii="Segoe UI" w:hAnsi="Segoe UI" w:cs="Segoe UI"/>
      <w:sz w:val="18"/>
      <w:szCs w:val="18"/>
      <w:lang w:eastAsia="en-US"/>
    </w:rPr>
  </w:style>
  <w:style w:type="paragraph" w:styleId="ListParagraph">
    <w:name w:val="List Paragraph"/>
    <w:basedOn w:val="Normal"/>
    <w:uiPriority w:val="34"/>
    <w:qFormat/>
    <w:rsid w:val="00F16E22"/>
    <w:pPr>
      <w:ind w:left="720"/>
      <w:contextualSpacing/>
    </w:pPr>
  </w:style>
  <w:style w:type="character" w:customStyle="1" w:styleId="Heading2Char">
    <w:name w:val="Heading 2 Char"/>
    <w:basedOn w:val="DefaultParagraphFont"/>
    <w:link w:val="Heading2"/>
    <w:rsid w:val="00F4019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3919">
      <w:bodyDiv w:val="1"/>
      <w:marLeft w:val="0"/>
      <w:marRight w:val="0"/>
      <w:marTop w:val="0"/>
      <w:marBottom w:val="0"/>
      <w:divBdr>
        <w:top w:val="none" w:sz="0" w:space="0" w:color="auto"/>
        <w:left w:val="none" w:sz="0" w:space="0" w:color="auto"/>
        <w:bottom w:val="none" w:sz="0" w:space="0" w:color="auto"/>
        <w:right w:val="none" w:sz="0" w:space="0" w:color="auto"/>
      </w:divBdr>
    </w:div>
    <w:div w:id="14359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E3710-7038-4E68-A309-07A1EC438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2</Pages>
  <Words>380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RRC tunnelling in MR-DC scenarios</vt:lpstr>
    </vt:vector>
  </TitlesOfParts>
  <Company>Nokia Siemens Networks</Company>
  <LinksUpToDate>false</LinksUpToDate>
  <CharactersWithSpaces>2658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considerations for Xn/X2 support for a case of a single TX operation with LTE/NR dual connectivity</dc:title>
  <dc:subject>3GPP RAN3 #97-bis</dc:subject>
  <dc:creator>Kordybach, Krzysztof (Nokia - PL/Wroclaw)</dc:creator>
  <cp:lastModifiedBy>Nokia</cp:lastModifiedBy>
  <cp:revision>7</cp:revision>
  <dcterms:created xsi:type="dcterms:W3CDTF">2017-09-28T10:52:00Z</dcterms:created>
  <dcterms:modified xsi:type="dcterms:W3CDTF">2017-09-28T11:15:00Z</dcterms:modified>
</cp:coreProperties>
</file>